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74035EFD"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6648AA">
        <w:rPr>
          <w:rFonts w:eastAsia="Times New Roman" w:cs="Times New Roman"/>
          <w:lang w:eastAsia="cs-CZ"/>
        </w:rPr>
        <w:t>5</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CF1D26">
      <w:pPr>
        <w:pStyle w:val="Nzev"/>
        <w:spacing w:after="240"/>
        <w:contextualSpacing w:val="0"/>
        <w:jc w:val="left"/>
      </w:pPr>
      <w:r w:rsidRPr="006062F9">
        <w:t xml:space="preserve">Smlouva o </w:t>
      </w:r>
      <w:r w:rsidR="00A52B36" w:rsidRPr="006062F9">
        <w:t>poskytování služeb</w:t>
      </w:r>
      <w:r w:rsidR="00503B7A" w:rsidRPr="006062F9">
        <w:t xml:space="preserve"> </w:t>
      </w:r>
    </w:p>
    <w:p w14:paraId="3115411F" w14:textId="0B4BD0DD" w:rsidR="00503B7A" w:rsidRPr="00BE5652" w:rsidRDefault="00503B7A" w:rsidP="00503B7A">
      <w:pPr>
        <w:rPr>
          <w:b/>
        </w:rPr>
      </w:pPr>
      <w:r w:rsidRPr="00BE5652">
        <w:rPr>
          <w:b/>
        </w:rPr>
        <w:t xml:space="preserve">Číslo smlouvy </w:t>
      </w:r>
      <w:r w:rsidR="00321180">
        <w:rPr>
          <w:b/>
        </w:rPr>
        <w:t>O</w:t>
      </w:r>
      <w:r w:rsidRPr="00BE5652">
        <w:rPr>
          <w:b/>
        </w:rPr>
        <w:t>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bookmarkStart w:id="0" w:name="_GoBack"/>
      <w:bookmarkEnd w:id="0"/>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1D2D05A" w14:textId="77777777" w:rsidR="00BE5652" w:rsidRDefault="004E1498" w:rsidP="00592757">
      <w:pPr>
        <w:overflowPunct w:val="0"/>
        <w:autoSpaceDE w:val="0"/>
        <w:autoSpaceDN w:val="0"/>
        <w:adjustRightInd w:val="0"/>
        <w:spacing w:after="0" w:line="240" w:lineRule="auto"/>
        <w:textAlignment w:val="baseline"/>
        <w:rPr>
          <w:rFonts w:ascii="Calibri" w:hAnsi="Calibri"/>
          <w:b/>
          <w:sz w:val="22"/>
          <w:szCs w:val="22"/>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E5652">
        <w:rPr>
          <w:rFonts w:ascii="Calibri" w:hAnsi="Calibri"/>
          <w:b/>
          <w:sz w:val="22"/>
          <w:szCs w:val="22"/>
        </w:rPr>
        <w:t xml:space="preserve">Ing. Ladislavem Kašparem, ředitelem Oblastního ředitelství </w:t>
      </w:r>
    </w:p>
    <w:p w14:paraId="3A44472F" w14:textId="22E7E7B1" w:rsidR="004E1498" w:rsidRPr="004E1498" w:rsidRDefault="00BE5652" w:rsidP="00BE5652">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ascii="Calibri" w:hAnsi="Calibri"/>
          <w:b/>
          <w:sz w:val="22"/>
          <w:szCs w:val="22"/>
        </w:rPr>
        <w:t xml:space="preserve">                      Olomouc</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02C833EC" w14:textId="14ABB64C" w:rsidR="00BE5652" w:rsidRDefault="006062F9" w:rsidP="006062F9">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 xml:space="preserve">  </w:t>
      </w:r>
      <w:r w:rsidR="00BE5652" w:rsidRPr="00BE5652">
        <w:rPr>
          <w:rFonts w:eastAsia="Times New Roman" w:cs="Times New Roman"/>
          <w:b/>
          <w:lang w:eastAsia="cs-CZ"/>
        </w:rPr>
        <w:t>Kontaktní adresa pro doručování písemností</w:t>
      </w:r>
    </w:p>
    <w:p w14:paraId="66F2ADD9" w14:textId="77777777" w:rsidR="00BE5652" w:rsidRPr="00BE5652" w:rsidRDefault="00BE5652" w:rsidP="006062F9">
      <w:pPr>
        <w:overflowPunct w:val="0"/>
        <w:autoSpaceDE w:val="0"/>
        <w:autoSpaceDN w:val="0"/>
        <w:adjustRightInd w:val="0"/>
        <w:spacing w:after="0" w:line="240" w:lineRule="auto"/>
        <w:textAlignment w:val="baseline"/>
        <w:rPr>
          <w:rFonts w:eastAsia="Times New Roman" w:cs="Times New Roman"/>
          <w:lang w:eastAsia="cs-CZ"/>
        </w:rPr>
      </w:pPr>
      <w:r w:rsidRPr="00BE5652">
        <w:rPr>
          <w:rFonts w:eastAsia="Times New Roman" w:cs="Times New Roman"/>
          <w:lang w:eastAsia="cs-CZ"/>
        </w:rPr>
        <w:t xml:space="preserve">  Oblastní ředitelství Olomouc, </w:t>
      </w:r>
    </w:p>
    <w:p w14:paraId="12223576" w14:textId="267B90AC" w:rsidR="004E1498" w:rsidRPr="00BE5652" w:rsidRDefault="00BE5652" w:rsidP="006062F9">
      <w:pPr>
        <w:overflowPunct w:val="0"/>
        <w:autoSpaceDE w:val="0"/>
        <w:autoSpaceDN w:val="0"/>
        <w:adjustRightInd w:val="0"/>
        <w:spacing w:after="0" w:line="240" w:lineRule="auto"/>
        <w:textAlignment w:val="baseline"/>
        <w:rPr>
          <w:rFonts w:eastAsia="Times New Roman" w:cs="Times New Roman"/>
          <w:lang w:eastAsia="cs-CZ"/>
        </w:rPr>
      </w:pPr>
      <w:r w:rsidRPr="00BE5652">
        <w:rPr>
          <w:rFonts w:eastAsia="Times New Roman" w:cs="Times New Roman"/>
          <w:lang w:eastAsia="cs-CZ"/>
        </w:rPr>
        <w:t xml:space="preserve">  Nerudova 1, 779 00 Olomouc</w:t>
      </w:r>
      <w:r w:rsidR="006062F9" w:rsidRPr="00BE5652">
        <w:rPr>
          <w:rFonts w:eastAsia="Times New Roman" w:cs="Times New Roman"/>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C55083"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C55083">
        <w:rPr>
          <w:rFonts w:eastAsia="Times New Roman" w:cs="Times New Roman"/>
          <w:highlight w:val="yellow"/>
          <w:lang w:eastAsia="cs-CZ"/>
        </w:rPr>
        <w:t>jméno osoby/název firmy</w:t>
      </w:r>
    </w:p>
    <w:p w14:paraId="19E73E8B" w14:textId="295CD137" w:rsidR="008E1E86" w:rsidRPr="00C55083" w:rsidRDefault="0049753C"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C55083">
        <w:rPr>
          <w:rFonts w:eastAsia="Times New Roman" w:cs="Times New Roman"/>
          <w:b/>
          <w:highlight w:val="yellow"/>
          <w:lang w:eastAsia="cs-CZ"/>
        </w:rPr>
        <w:t>(Zhotovitel)</w:t>
      </w:r>
      <w:r w:rsidR="008E1E86" w:rsidRPr="00C55083">
        <w:rPr>
          <w:rFonts w:eastAsia="Times New Roman" w:cs="Times New Roman"/>
          <w:highlight w:val="yellow"/>
          <w:lang w:eastAsia="cs-CZ"/>
        </w:rPr>
        <w:tab/>
        <w:t>údaje o zápisu v evidenci</w:t>
      </w:r>
    </w:p>
    <w:p w14:paraId="57570FFE" w14:textId="77777777" w:rsidR="008E1E86" w:rsidRPr="00C55083"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C55083">
        <w:rPr>
          <w:rFonts w:eastAsia="Times New Roman" w:cs="Times New Roman"/>
          <w:highlight w:val="yellow"/>
          <w:lang w:eastAsia="cs-CZ"/>
        </w:rPr>
        <w:tab/>
      </w:r>
      <w:r w:rsidRPr="00C55083">
        <w:rPr>
          <w:rFonts w:eastAsia="Times New Roman" w:cs="Times New Roman"/>
          <w:highlight w:val="yellow"/>
          <w:lang w:eastAsia="cs-CZ"/>
        </w:rPr>
        <w:tab/>
        <w:t>Sídlo:</w:t>
      </w:r>
    </w:p>
    <w:p w14:paraId="420D77A3" w14:textId="77777777" w:rsidR="008E1E86" w:rsidRPr="00C55083"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C55083">
        <w:rPr>
          <w:rFonts w:eastAsia="Times New Roman" w:cs="Times New Roman"/>
          <w:highlight w:val="yellow"/>
          <w:lang w:eastAsia="cs-CZ"/>
        </w:rPr>
        <w:tab/>
      </w:r>
      <w:r w:rsidRPr="00C55083">
        <w:rPr>
          <w:rFonts w:eastAsia="Times New Roman" w:cs="Times New Roman"/>
          <w:highlight w:val="yellow"/>
          <w:lang w:eastAsia="cs-CZ"/>
        </w:rPr>
        <w:tab/>
        <w:t>IČO ……………………, DIČ …………………</w:t>
      </w:r>
    </w:p>
    <w:p w14:paraId="19B3856E" w14:textId="77777777" w:rsidR="008E1E86" w:rsidRPr="00C55083"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C55083">
        <w:rPr>
          <w:rFonts w:eastAsia="Times New Roman" w:cs="Times New Roman"/>
          <w:highlight w:val="yellow"/>
          <w:lang w:eastAsia="cs-CZ"/>
        </w:rPr>
        <w:t>Bankovní spojení:……………………..</w:t>
      </w:r>
    </w:p>
    <w:p w14:paraId="17127EF1" w14:textId="77777777" w:rsidR="008E1E86" w:rsidRPr="00C55083"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C55083">
        <w:rPr>
          <w:rFonts w:eastAsia="Times New Roman" w:cs="Times New Roman"/>
          <w:highlight w:val="yellow"/>
          <w:lang w:eastAsia="cs-CZ"/>
        </w:rPr>
        <w:t>Číslo účtu:…………………………..</w:t>
      </w:r>
    </w:p>
    <w:p w14:paraId="3B9C9CF2" w14:textId="77777777" w:rsidR="008E1E86" w:rsidRPr="00C55083"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C55083">
        <w:rPr>
          <w:rFonts w:eastAsia="Times New Roman" w:cs="Times New Roman"/>
          <w:highlight w:val="yellow"/>
          <w:lang w:eastAsia="cs-CZ"/>
        </w:rPr>
        <w:tab/>
      </w:r>
      <w:r w:rsidRPr="00C55083">
        <w:rPr>
          <w:rFonts w:eastAsia="Times New Roman" w:cs="Times New Roman"/>
          <w:highlight w:val="yellow"/>
          <w:lang w:eastAsia="cs-CZ"/>
        </w:rPr>
        <w:tab/>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643A2AE7" w14:textId="77777777" w:rsidR="00BE5652" w:rsidRDefault="00BE5652" w:rsidP="008E1E86">
      <w:pPr>
        <w:overflowPunct w:val="0"/>
        <w:autoSpaceDE w:val="0"/>
        <w:autoSpaceDN w:val="0"/>
        <w:adjustRightInd w:val="0"/>
        <w:spacing w:after="0" w:line="240" w:lineRule="auto"/>
        <w:textAlignment w:val="baseline"/>
        <w:rPr>
          <w:rFonts w:eastAsia="Times New Roman"/>
          <w:b/>
          <w:lang w:eastAsia="cs-CZ"/>
        </w:rPr>
      </w:pPr>
      <w:r>
        <w:rPr>
          <w:rFonts w:eastAsia="Times New Roman"/>
          <w:b/>
          <w:lang w:eastAsia="cs-CZ"/>
        </w:rPr>
        <w:t xml:space="preserve">   Kontaktní adresa pro doručování písemností</w:t>
      </w:r>
    </w:p>
    <w:p w14:paraId="183AF9BC" w14:textId="02A5EE48" w:rsidR="008E1E86" w:rsidRPr="004E1498" w:rsidRDefault="00BE5652" w:rsidP="008E1E86">
      <w:pPr>
        <w:overflowPunct w:val="0"/>
        <w:autoSpaceDE w:val="0"/>
        <w:autoSpaceDN w:val="0"/>
        <w:adjustRightInd w:val="0"/>
        <w:spacing w:after="0" w:line="240" w:lineRule="auto"/>
        <w:textAlignment w:val="baseline"/>
        <w:rPr>
          <w:rFonts w:eastAsia="Times New Roman" w:cs="Times New Roman"/>
          <w:i/>
          <w:lang w:eastAsia="cs-CZ"/>
        </w:rPr>
      </w:pPr>
      <w:r w:rsidRPr="00BE5652">
        <w:rPr>
          <w:rFonts w:eastAsia="Times New Roman"/>
          <w:b/>
          <w:highlight w:val="yellow"/>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4D5E5216"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CF1D26" w:rsidRPr="00CF1D26">
        <w:rPr>
          <w:rFonts w:eastAsia="Times New Roman" w:cs="Times New Roman"/>
          <w:b/>
          <w:lang w:eastAsia="cs-CZ"/>
        </w:rPr>
        <w:t>„</w:t>
      </w:r>
      <w:r w:rsidR="00C55083" w:rsidRPr="00C55083">
        <w:rPr>
          <w:rFonts w:eastAsia="Times New Roman" w:cs="Times New Roman"/>
          <w:b/>
          <w:lang w:eastAsia="cs-CZ"/>
        </w:rPr>
        <w:t>Opravy zařízení UTZ (tlakové nádoby, vnitřní plynovody) v obvodu OŘ OLC</w:t>
      </w:r>
      <w:r w:rsidR="00CF1D26">
        <w:rPr>
          <w:rFonts w:eastAsia="Times New Roman" w:cs="Times New Roman"/>
          <w:b/>
          <w:lang w:eastAsia="cs-CZ"/>
        </w:rPr>
        <w:t>“</w:t>
      </w:r>
      <w:r w:rsidR="00D00461">
        <w:rPr>
          <w:rFonts w:eastAsia="Times New Roman" w:cs="Times New Roman"/>
          <w:b/>
          <w:lang w:eastAsia="cs-CZ"/>
        </w:rPr>
        <w:t xml:space="preserve"> </w:t>
      </w:r>
      <w:r w:rsidR="006062F9" w:rsidRPr="006062F9">
        <w:rPr>
          <w:rFonts w:eastAsia="Times New Roman" w:cs="Times New Roman"/>
          <w:lang w:eastAsia="cs-CZ"/>
        </w:rPr>
        <w:t xml:space="preserve">č. j. </w:t>
      </w:r>
      <w:r w:rsidR="00C55083" w:rsidRPr="00C55083">
        <w:rPr>
          <w:rFonts w:eastAsia="Times New Roman" w:cs="Times New Roman"/>
          <w:lang w:eastAsia="cs-CZ"/>
        </w:rPr>
        <w:t>20079/2021-SŽ-OŘ OLC-NPI</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27ABCA16" w14:textId="77777777" w:rsidR="00C55083" w:rsidRPr="00240DBC" w:rsidRDefault="00C55083" w:rsidP="00C55083">
      <w:pPr>
        <w:pStyle w:val="Odstavecseseznamem"/>
        <w:numPr>
          <w:ilvl w:val="0"/>
          <w:numId w:val="45"/>
        </w:numPr>
        <w:spacing w:after="120" w:line="240" w:lineRule="auto"/>
        <w:ind w:left="714" w:hanging="357"/>
        <w:contextualSpacing w:val="0"/>
        <w:rPr>
          <w:rFonts w:eastAsia="Times New Roman" w:cs="Arial"/>
          <w:color w:val="000000"/>
          <w:u w:val="single"/>
          <w:lang w:eastAsia="cs-CZ"/>
        </w:rPr>
      </w:pPr>
      <w:r w:rsidRPr="00240DBC">
        <w:rPr>
          <w:rFonts w:eastAsia="Times New Roman" w:cs="Arial"/>
          <w:color w:val="000000"/>
          <w:u w:val="single"/>
          <w:lang w:eastAsia="cs-CZ"/>
        </w:rPr>
        <w:t>Tlakové nádoby OŘ Olomouc</w:t>
      </w:r>
    </w:p>
    <w:p w14:paraId="04746D63" w14:textId="77777777" w:rsidR="00C55083" w:rsidRPr="00240DBC" w:rsidRDefault="00C55083" w:rsidP="00C55083">
      <w:pPr>
        <w:spacing w:after="120" w:line="240" w:lineRule="auto"/>
        <w:ind w:firstLine="709"/>
        <w:rPr>
          <w:rFonts w:eastAsia="Times New Roman" w:cs="Arial"/>
          <w:color w:val="000000"/>
          <w:lang w:eastAsia="cs-CZ"/>
        </w:rPr>
      </w:pPr>
      <w:r w:rsidRPr="00240DBC">
        <w:rPr>
          <w:rFonts w:cs="Arial"/>
          <w:color w:val="000000"/>
        </w:rPr>
        <w:t xml:space="preserve">- provozní revize 1x ročně </w:t>
      </w:r>
    </w:p>
    <w:p w14:paraId="019515B5" w14:textId="77777777" w:rsidR="00C55083" w:rsidRPr="00240DBC" w:rsidRDefault="00C55083" w:rsidP="00C55083">
      <w:pPr>
        <w:spacing w:after="120" w:line="240" w:lineRule="auto"/>
        <w:ind w:firstLine="709"/>
        <w:rPr>
          <w:rFonts w:cs="Arial"/>
          <w:color w:val="000000"/>
        </w:rPr>
      </w:pPr>
      <w:r w:rsidRPr="00240DBC">
        <w:rPr>
          <w:rFonts w:cs="Arial"/>
          <w:color w:val="000000"/>
        </w:rPr>
        <w:t xml:space="preserve">- vnitřní revize nebo její náhrada u neotevíratelných nádob </w:t>
      </w:r>
    </w:p>
    <w:p w14:paraId="4F6E70B5" w14:textId="77777777" w:rsidR="00C55083" w:rsidRPr="00240DBC" w:rsidRDefault="00C55083" w:rsidP="00C55083">
      <w:pPr>
        <w:spacing w:after="120" w:line="240" w:lineRule="auto"/>
        <w:ind w:firstLine="709"/>
        <w:rPr>
          <w:rFonts w:cs="Arial"/>
          <w:color w:val="000000"/>
        </w:rPr>
      </w:pPr>
      <w:r w:rsidRPr="00240DBC">
        <w:rPr>
          <w:rFonts w:cs="Arial"/>
          <w:color w:val="000000"/>
        </w:rPr>
        <w:t>- vyhotovení průkazu způsobilosti (PZ)</w:t>
      </w:r>
    </w:p>
    <w:p w14:paraId="5AE6B32F" w14:textId="77777777" w:rsidR="00C55083" w:rsidRPr="00240DBC" w:rsidRDefault="00C55083" w:rsidP="00C55083">
      <w:pPr>
        <w:spacing w:after="120" w:line="240" w:lineRule="auto"/>
        <w:ind w:firstLine="709"/>
        <w:rPr>
          <w:rFonts w:cs="Arial"/>
          <w:color w:val="000000"/>
        </w:rPr>
      </w:pPr>
      <w:r w:rsidRPr="00240DBC">
        <w:rPr>
          <w:rFonts w:cs="Arial"/>
          <w:color w:val="000000"/>
        </w:rPr>
        <w:t xml:space="preserve">- výměna tlakových nádob </w:t>
      </w:r>
    </w:p>
    <w:p w14:paraId="5F74F8CD" w14:textId="03A6CBDC" w:rsidR="00C55083" w:rsidRDefault="00C55083" w:rsidP="00C55083">
      <w:pPr>
        <w:spacing w:after="120" w:line="240" w:lineRule="auto"/>
        <w:ind w:firstLine="709"/>
        <w:rPr>
          <w:rFonts w:cs="Arial"/>
          <w:color w:val="000000"/>
        </w:rPr>
      </w:pPr>
      <w:r w:rsidRPr="00240DBC">
        <w:rPr>
          <w:rFonts w:cs="Arial"/>
          <w:color w:val="000000"/>
        </w:rPr>
        <w:t>- oprava tlakových nádob a nádrží</w:t>
      </w:r>
    </w:p>
    <w:p w14:paraId="30E75B30" w14:textId="77777777" w:rsidR="00C55083" w:rsidRPr="00240DBC" w:rsidRDefault="00C55083" w:rsidP="00C55083">
      <w:pPr>
        <w:spacing w:after="120" w:line="240" w:lineRule="auto"/>
        <w:ind w:firstLine="709"/>
        <w:rPr>
          <w:rFonts w:cs="Arial"/>
          <w:color w:val="000000"/>
        </w:rPr>
      </w:pPr>
    </w:p>
    <w:p w14:paraId="47B2AECB" w14:textId="77777777" w:rsidR="00C55083" w:rsidRPr="00240DBC" w:rsidRDefault="00C55083" w:rsidP="00C55083">
      <w:pPr>
        <w:pStyle w:val="Odstavecseseznamem"/>
        <w:numPr>
          <w:ilvl w:val="0"/>
          <w:numId w:val="45"/>
        </w:numPr>
        <w:spacing w:after="120" w:line="240" w:lineRule="auto"/>
        <w:ind w:left="714" w:hanging="357"/>
        <w:contextualSpacing w:val="0"/>
        <w:rPr>
          <w:rFonts w:cs="Arial"/>
          <w:color w:val="000000"/>
          <w:u w:val="single"/>
        </w:rPr>
      </w:pPr>
      <w:r w:rsidRPr="00240DBC">
        <w:rPr>
          <w:rFonts w:cs="Arial"/>
          <w:color w:val="000000"/>
          <w:u w:val="single"/>
        </w:rPr>
        <w:t>Plynová zařízení OŘ Olomouc</w:t>
      </w:r>
    </w:p>
    <w:p w14:paraId="2CE88A0C" w14:textId="77777777" w:rsidR="00C55083" w:rsidRPr="00240DBC" w:rsidRDefault="00C55083" w:rsidP="00C55083">
      <w:pPr>
        <w:spacing w:after="120" w:line="240" w:lineRule="auto"/>
        <w:ind w:left="708"/>
        <w:jc w:val="both"/>
        <w:rPr>
          <w:rFonts w:cs="Arial"/>
          <w:color w:val="000000"/>
        </w:rPr>
      </w:pPr>
      <w:r w:rsidRPr="00240DBC">
        <w:rPr>
          <w:rFonts w:cs="Arial"/>
          <w:color w:val="000000"/>
        </w:rPr>
        <w:t>V obvodu OŘ Olomouc jsou provozovány topné zdroje, které jsou napojeny na plynárenská zařízení a podléhají pravidelné revizi a kontrolám plynových zařízení dle vyhl. 100/1995 Sb.</w:t>
      </w:r>
    </w:p>
    <w:p w14:paraId="7004C234" w14:textId="77777777" w:rsidR="00C55083" w:rsidRPr="00240DBC" w:rsidRDefault="00C55083" w:rsidP="00C55083">
      <w:pPr>
        <w:spacing w:after="120" w:line="240" w:lineRule="auto"/>
        <w:ind w:firstLine="708"/>
        <w:rPr>
          <w:rFonts w:cs="Arial"/>
          <w:color w:val="000000"/>
        </w:rPr>
      </w:pPr>
      <w:r w:rsidRPr="00240DBC">
        <w:rPr>
          <w:rFonts w:cs="Arial"/>
          <w:color w:val="000000"/>
        </w:rPr>
        <w:t>– výchozí revize nového zařízení</w:t>
      </w:r>
    </w:p>
    <w:p w14:paraId="019B288D" w14:textId="77777777" w:rsidR="00C55083" w:rsidRPr="00240DBC" w:rsidRDefault="00C55083" w:rsidP="00C55083">
      <w:pPr>
        <w:spacing w:after="120" w:line="240" w:lineRule="auto"/>
        <w:ind w:firstLine="708"/>
        <w:rPr>
          <w:rFonts w:cs="Arial"/>
          <w:color w:val="000000"/>
        </w:rPr>
      </w:pPr>
      <w:r w:rsidRPr="00240DBC">
        <w:rPr>
          <w:rFonts w:cs="Arial"/>
          <w:color w:val="000000"/>
        </w:rPr>
        <w:t xml:space="preserve">– pravidelné provozní revize </w:t>
      </w:r>
    </w:p>
    <w:p w14:paraId="386F4CD0" w14:textId="77777777" w:rsidR="00C55083" w:rsidRDefault="00C55083" w:rsidP="00C55083">
      <w:pPr>
        <w:spacing w:after="120" w:line="240" w:lineRule="auto"/>
        <w:ind w:firstLine="708"/>
        <w:rPr>
          <w:rFonts w:cs="Arial"/>
          <w:color w:val="000000"/>
        </w:rPr>
      </w:pPr>
      <w:r w:rsidRPr="00240DBC">
        <w:rPr>
          <w:rFonts w:cs="Arial"/>
          <w:color w:val="000000"/>
        </w:rPr>
        <w:t>– kontrola plynového zařízení 1x ročně v období mezi revizemi</w:t>
      </w:r>
    </w:p>
    <w:p w14:paraId="36737F14" w14:textId="1ADFDD2F" w:rsidR="006648AA" w:rsidRPr="00C55083" w:rsidRDefault="00C55083" w:rsidP="00C55083">
      <w:pPr>
        <w:spacing w:after="120" w:line="240" w:lineRule="auto"/>
        <w:ind w:left="567"/>
        <w:jc w:val="both"/>
        <w:rPr>
          <w:rFonts w:cs="Arial"/>
          <w:color w:val="000000"/>
        </w:rPr>
      </w:pPr>
      <w:r w:rsidRPr="00240DBC">
        <w:rPr>
          <w:rFonts w:cs="Arial"/>
          <w:color w:val="000000"/>
        </w:rPr>
        <w:t xml:space="preserve">Součástí revizí a kontrol musí být provedena i kontrola těsnosti plynovodu vedeného v zemi (úseky mezi hlavním uzávěrem a uzávěrem objektu). </w:t>
      </w:r>
    </w:p>
    <w:p w14:paraId="31E5226B" w14:textId="7F84BDF1" w:rsidR="004E1498" w:rsidRPr="009B0203" w:rsidRDefault="004E1498" w:rsidP="00C55083">
      <w:pPr>
        <w:pStyle w:val="Nadpis2"/>
        <w:spacing w:after="120"/>
        <w:contextualSpacing w:val="0"/>
        <w:rPr>
          <w:rFonts w:asciiTheme="majorHAnsi" w:hAnsiTheme="majorHAnsi"/>
        </w:rPr>
      </w:pPr>
      <w:r w:rsidRPr="009B0203">
        <w:t xml:space="preserve">Předmět </w:t>
      </w:r>
      <w:r w:rsidR="00E73DA0" w:rsidRPr="009B0203">
        <w:t>služeb</w:t>
      </w:r>
      <w:r w:rsidRPr="009B0203">
        <w:t xml:space="preserve"> je blíže specifikován v</w:t>
      </w:r>
      <w:r w:rsidR="006062F9" w:rsidRPr="009B0203">
        <w:t> bližší specifikaci předmětu plnění</w:t>
      </w:r>
      <w:r w:rsidR="0086114C" w:rsidRPr="009B0203">
        <w:t>,</w:t>
      </w:r>
      <w:r w:rsidRPr="009B0203">
        <w:t xml:space="preserve"> kter</w:t>
      </w:r>
      <w:r w:rsidR="00CF1D26">
        <w:t>é</w:t>
      </w:r>
      <w:r w:rsidRPr="009B0203">
        <w:t xml:space="preserve"> j</w:t>
      </w:r>
      <w:r w:rsidR="00CF1D26">
        <w:t>sou</w:t>
      </w:r>
      <w:r w:rsidRPr="009B0203">
        <w:t xml:space="preserve"> přílohou </w:t>
      </w:r>
      <w:r w:rsidR="006F7CD7" w:rsidRPr="009B0203">
        <w:rPr>
          <w:rFonts w:asciiTheme="majorHAnsi" w:hAnsiTheme="majorHAnsi"/>
        </w:rPr>
        <w:t xml:space="preserve">č. </w:t>
      </w:r>
      <w:r w:rsidR="009B0203" w:rsidRPr="009B0203">
        <w:rPr>
          <w:rFonts w:asciiTheme="majorHAnsi" w:hAnsiTheme="majorHAnsi"/>
        </w:rPr>
        <w:t>1</w:t>
      </w:r>
      <w:r w:rsidR="006062F9" w:rsidRPr="009B0203">
        <w:rPr>
          <w:rFonts w:asciiTheme="majorHAnsi" w:hAnsiTheme="majorHAnsi"/>
        </w:rPr>
        <w:t xml:space="preserve"> </w:t>
      </w:r>
      <w:r w:rsidR="00CF1D26">
        <w:rPr>
          <w:rFonts w:asciiTheme="majorHAnsi" w:hAnsiTheme="majorHAnsi"/>
        </w:rPr>
        <w:t xml:space="preserve">a 2 </w:t>
      </w:r>
      <w:r w:rsidRPr="009B0203">
        <w:rPr>
          <w:rFonts w:asciiTheme="majorHAnsi" w:hAnsiTheme="majorHAnsi"/>
        </w:rPr>
        <w:t>této smlouvy.</w:t>
      </w:r>
    </w:p>
    <w:p w14:paraId="318B22A5" w14:textId="77777777" w:rsidR="006062F9" w:rsidRPr="006062F9" w:rsidRDefault="006062F9" w:rsidP="009B0203">
      <w:pPr>
        <w:pStyle w:val="Nadpis2"/>
        <w:numPr>
          <w:ilvl w:val="0"/>
          <w:numId w:val="0"/>
        </w:numPr>
        <w:spacing w:after="120"/>
        <w:contextualSpacing w:val="0"/>
        <w:jc w:val="left"/>
      </w:pP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3E0801AF" w:rsidR="006062F9" w:rsidRPr="006062F9" w:rsidRDefault="006062F9" w:rsidP="009B0203">
      <w:pPr>
        <w:pStyle w:val="Odstavecseseznamem"/>
        <w:numPr>
          <w:ilvl w:val="1"/>
          <w:numId w:val="18"/>
        </w:numPr>
        <w:spacing w:after="120" w:line="240" w:lineRule="auto"/>
        <w:ind w:hanging="720"/>
        <w:contextualSpacing w:val="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9B0203">
        <w:rPr>
          <w:rFonts w:asciiTheme="majorHAnsi" w:hAnsiTheme="majorHAnsi"/>
          <w:b/>
          <w:highlight w:val="yellow"/>
        </w:rPr>
        <w:t>…………………</w:t>
      </w:r>
      <w:r w:rsidRPr="009B0203">
        <w:rPr>
          <w:rFonts w:asciiTheme="majorHAnsi" w:hAnsiTheme="majorHAnsi"/>
          <w:b/>
        </w:rPr>
        <w:t xml:space="preserve"> Kč</w:t>
      </w:r>
    </w:p>
    <w:p w14:paraId="031D87AF" w14:textId="2E01F701" w:rsidR="006062F9" w:rsidRPr="006062F9" w:rsidRDefault="006062F9" w:rsidP="009B0203">
      <w:pPr>
        <w:pStyle w:val="Odstavecseseznamem"/>
        <w:spacing w:after="120" w:line="240" w:lineRule="auto"/>
        <w:contextualSpacing w:val="0"/>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1ACB7CA5" w:rsidR="006062F9" w:rsidRPr="006062F9" w:rsidRDefault="006062F9" w:rsidP="009B0203">
      <w:pPr>
        <w:pStyle w:val="Odstavecseseznamem"/>
        <w:spacing w:after="120" w:line="240" w:lineRule="auto"/>
        <w:contextualSpacing w:val="0"/>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B5695A">
      <w:pPr>
        <w:pStyle w:val="Odstavecseseznamem"/>
        <w:numPr>
          <w:ilvl w:val="1"/>
          <w:numId w:val="18"/>
        </w:numPr>
        <w:spacing w:after="120" w:line="240" w:lineRule="auto"/>
        <w:ind w:hanging="720"/>
        <w:contextualSpacing w:val="0"/>
        <w:rPr>
          <w:rFonts w:asciiTheme="majorHAnsi" w:hAnsiTheme="majorHAnsi"/>
          <w:b/>
        </w:rPr>
      </w:pPr>
      <w:r w:rsidRPr="006062F9">
        <w:rPr>
          <w:rFonts w:asciiTheme="majorHAnsi" w:hAnsiTheme="majorHAnsi"/>
          <w:b/>
        </w:rPr>
        <w:t xml:space="preserve">Fakturace </w:t>
      </w:r>
    </w:p>
    <w:p w14:paraId="3F22C78B" w14:textId="4C48784F" w:rsidR="006062F9" w:rsidRPr="00C55083" w:rsidRDefault="006062F9" w:rsidP="00C55083">
      <w:pPr>
        <w:pStyle w:val="Odstavecseseznamem"/>
        <w:numPr>
          <w:ilvl w:val="2"/>
          <w:numId w:val="18"/>
        </w:numPr>
        <w:spacing w:after="120" w:line="240" w:lineRule="auto"/>
        <w:ind w:left="993" w:hanging="709"/>
        <w:contextualSpacing w:val="0"/>
        <w:jc w:val="both"/>
        <w:rPr>
          <w:rFonts w:asciiTheme="majorHAnsi" w:hAnsiTheme="majorHAnsi" w:cs="Calibri"/>
          <w:b/>
        </w:rPr>
      </w:pPr>
      <w:r w:rsidRPr="009B0203">
        <w:rPr>
          <w:rFonts w:asciiTheme="majorHAnsi" w:hAnsiTheme="majorHAnsi"/>
        </w:rPr>
        <w:t xml:space="preserve">Fakturace </w:t>
      </w:r>
      <w:r w:rsidR="006648AA" w:rsidRPr="006648AA">
        <w:rPr>
          <w:rFonts w:asciiTheme="majorHAnsi" w:hAnsiTheme="majorHAnsi"/>
        </w:rPr>
        <w:t>bude probíhat průběžně, vždy na základě skutečně provedených pracích – v intervalu 1 x měsíčně.</w:t>
      </w:r>
    </w:p>
    <w:p w14:paraId="34F1C259" w14:textId="77777777" w:rsidR="00C55083" w:rsidRDefault="00C55083" w:rsidP="00C55083">
      <w:pPr>
        <w:pStyle w:val="Odstavecseseznamem"/>
        <w:numPr>
          <w:ilvl w:val="2"/>
          <w:numId w:val="18"/>
        </w:numPr>
        <w:spacing w:after="120" w:line="240" w:lineRule="auto"/>
        <w:ind w:left="993" w:hanging="709"/>
        <w:contextualSpacing w:val="0"/>
        <w:jc w:val="both"/>
      </w:pPr>
      <w:r>
        <w:rPr>
          <w:rFonts w:ascii="Verdana" w:hAnsi="Verdana" w:cstheme="minorHAnsi"/>
        </w:rPr>
        <w:t>Daňové doklady, vč. všech příloh, budou zasílány následovně:</w:t>
      </w:r>
    </w:p>
    <w:p w14:paraId="39B99365" w14:textId="77777777" w:rsidR="00C55083" w:rsidRDefault="00C55083" w:rsidP="00C55083">
      <w:pPr>
        <w:pStyle w:val="Odstavecseseznamem"/>
        <w:numPr>
          <w:ilvl w:val="0"/>
          <w:numId w:val="46"/>
        </w:numPr>
        <w:tabs>
          <w:tab w:val="left" w:pos="1560"/>
        </w:tabs>
        <w:spacing w:after="120" w:line="240" w:lineRule="auto"/>
        <w:ind w:left="1077" w:firstLine="198"/>
        <w:contextualSpacing w:val="0"/>
        <w:jc w:val="both"/>
        <w:rPr>
          <w:rFonts w:ascii="Verdana" w:hAnsi="Verdana" w:cstheme="minorHAnsi"/>
        </w:rPr>
      </w:pPr>
      <w:r>
        <w:rPr>
          <w:rFonts w:ascii="Verdana" w:hAnsi="Verdana" w:cstheme="minorHAnsi"/>
        </w:rPr>
        <w:t xml:space="preserve">v digitální podobě na e-mailovou adresu </w:t>
      </w:r>
      <w:hyperlink r:id="rId11" w:history="1">
        <w:r>
          <w:rPr>
            <w:rStyle w:val="Hypertextovodkaz"/>
            <w:rFonts w:ascii="Verdana" w:hAnsi="Verdana" w:cstheme="minorHAnsi"/>
          </w:rPr>
          <w:t>ePodatelnaCFU@spravazeleznic.cz</w:t>
        </w:r>
      </w:hyperlink>
      <w:r>
        <w:rPr>
          <w:rFonts w:ascii="Verdana" w:hAnsi="Verdana" w:cstheme="minorHAnsi"/>
        </w:rPr>
        <w:t xml:space="preserve">,  </w:t>
      </w:r>
    </w:p>
    <w:p w14:paraId="1F5852F9" w14:textId="77777777" w:rsidR="00C55083" w:rsidRDefault="00C55083" w:rsidP="00C55083">
      <w:pPr>
        <w:pStyle w:val="Odstavecseseznamem"/>
        <w:tabs>
          <w:tab w:val="left" w:pos="1560"/>
        </w:tabs>
        <w:spacing w:after="120" w:line="276" w:lineRule="auto"/>
        <w:ind w:left="1276"/>
        <w:contextualSpacing w:val="0"/>
        <w:jc w:val="both"/>
        <w:rPr>
          <w:rFonts w:ascii="Verdana" w:hAnsi="Verdana" w:cstheme="minorHAnsi"/>
        </w:rPr>
      </w:pPr>
      <w:r>
        <w:rPr>
          <w:rFonts w:ascii="Verdana" w:hAnsi="Verdana" w:cstheme="minorHAnsi"/>
        </w:rPr>
        <w:t xml:space="preserve">     nebo</w:t>
      </w:r>
    </w:p>
    <w:p w14:paraId="1A73E6A9" w14:textId="77777777" w:rsidR="00C55083" w:rsidRDefault="00C55083" w:rsidP="00C55083">
      <w:pPr>
        <w:pStyle w:val="Odstavecseseznamem"/>
        <w:numPr>
          <w:ilvl w:val="0"/>
          <w:numId w:val="46"/>
        </w:numPr>
        <w:tabs>
          <w:tab w:val="left" w:pos="1560"/>
        </w:tabs>
        <w:spacing w:after="120" w:line="276" w:lineRule="auto"/>
        <w:ind w:firstLine="196"/>
        <w:contextualSpacing w:val="0"/>
        <w:jc w:val="both"/>
        <w:rPr>
          <w:rFonts w:ascii="Verdana" w:hAnsi="Verdana" w:cstheme="minorHAnsi"/>
        </w:rPr>
      </w:pPr>
      <w:r>
        <w:rPr>
          <w:rFonts w:ascii="Verdana" w:hAnsi="Verdana" w:cstheme="minorHAnsi"/>
        </w:rPr>
        <w:t>v digitální podobě do datové schránky s identifikátorem Uccchjm, nebo</w:t>
      </w:r>
    </w:p>
    <w:p w14:paraId="6B64B0D1" w14:textId="77777777" w:rsidR="00C55083" w:rsidRDefault="00C55083" w:rsidP="00C55083">
      <w:pPr>
        <w:pStyle w:val="Odstavecseseznamem"/>
        <w:numPr>
          <w:ilvl w:val="0"/>
          <w:numId w:val="46"/>
        </w:numPr>
        <w:tabs>
          <w:tab w:val="left" w:pos="1560"/>
        </w:tabs>
        <w:spacing w:after="120" w:line="276" w:lineRule="auto"/>
        <w:ind w:left="1560" w:hanging="284"/>
        <w:contextualSpacing w:val="0"/>
        <w:jc w:val="both"/>
        <w:rPr>
          <w:rFonts w:ascii="Verdana" w:hAnsi="Verdana" w:cstheme="minorHAnsi"/>
        </w:rPr>
      </w:pPr>
      <w:r>
        <w:rPr>
          <w:rFonts w:ascii="Verdana" w:hAnsi="Verdana" w:cstheme="minorHAnsi"/>
        </w:rPr>
        <w:t xml:space="preserve">v listinné podobě na adresu Správa železnic, státní organizace, Centrální finanční účtárna Čechy, Náměstí Jana Pernera 217, 530 02 Pardubice. </w:t>
      </w:r>
    </w:p>
    <w:p w14:paraId="133C5C06" w14:textId="4D48F071" w:rsidR="00C55083" w:rsidRPr="00C55083" w:rsidRDefault="00C55083" w:rsidP="00C55083">
      <w:pPr>
        <w:pStyle w:val="Odstavecseseznamem"/>
        <w:numPr>
          <w:ilvl w:val="2"/>
          <w:numId w:val="18"/>
        </w:numPr>
        <w:spacing w:after="120" w:line="240" w:lineRule="auto"/>
        <w:ind w:left="993" w:hanging="709"/>
        <w:contextualSpacing w:val="0"/>
        <w:jc w:val="both"/>
        <w:rPr>
          <w:rFonts w:ascii="Verdana" w:hAnsi="Verdana" w:cstheme="minorHAnsi"/>
        </w:rPr>
      </w:pPr>
      <w:r>
        <w:rPr>
          <w:rFonts w:ascii="Verdana" w:hAnsi="Verdana" w:cstheme="minorHAnsi"/>
        </w:rPr>
        <w:t>Objednatel upřednostňuje příjem těchto daňových dokladů v digitální podobě ve formátu PDF/A, ISO 19005, min. verze PDF/A-2b, na výše uvedené emailové adrese.</w:t>
      </w:r>
    </w:p>
    <w:p w14:paraId="1AFBED57" w14:textId="77777777" w:rsidR="004E1498" w:rsidRPr="006062F9" w:rsidRDefault="004E1498" w:rsidP="009B0203">
      <w:pPr>
        <w:pStyle w:val="Nadpis1"/>
        <w:jc w:val="both"/>
        <w:rPr>
          <w:rFonts w:eastAsia="Times New Roman"/>
          <w:lang w:eastAsia="cs-CZ"/>
        </w:rPr>
      </w:pPr>
      <w:r w:rsidRPr="006062F9">
        <w:rPr>
          <w:rFonts w:eastAsia="Times New Roman"/>
          <w:lang w:eastAsia="cs-CZ"/>
        </w:rPr>
        <w:t>Místo a doba plnění</w:t>
      </w:r>
    </w:p>
    <w:p w14:paraId="4DCCF507" w14:textId="4E59EA21" w:rsidR="004E1498" w:rsidRPr="006062F9" w:rsidRDefault="004E1498" w:rsidP="006648AA">
      <w:pPr>
        <w:pStyle w:val="Nadpis2"/>
        <w:spacing w:after="120"/>
        <w:ind w:left="578" w:hanging="578"/>
        <w:contextualSpacing w:val="0"/>
      </w:pPr>
      <w:r w:rsidRPr="006062F9">
        <w:t>Míst</w:t>
      </w:r>
      <w:r w:rsidR="00C6635D">
        <w:t>a</w:t>
      </w:r>
      <w:r w:rsidRPr="006062F9">
        <w:t xml:space="preserve"> plnění j</w:t>
      </w:r>
      <w:r w:rsidR="00C6635D">
        <w:t>sou uvedena v příloze č. 3 a 4 této smlouvy, tj. v seznamu tlakových nádob a seznamu plynových zařízení.</w:t>
      </w:r>
    </w:p>
    <w:p w14:paraId="4AE0DFE4" w14:textId="6D795A46" w:rsidR="004E1498" w:rsidRPr="006062F9" w:rsidRDefault="00E73DA0" w:rsidP="009B0203">
      <w:pPr>
        <w:pStyle w:val="Nadpis2"/>
      </w:pPr>
      <w:r w:rsidRPr="006062F9">
        <w:t>Poskytovatel je povinen provádět</w:t>
      </w:r>
      <w:r w:rsidR="004E1498" w:rsidRPr="006062F9">
        <w:t xml:space="preserve"> </w:t>
      </w:r>
      <w:r w:rsidRPr="006062F9">
        <w:t>Předmět služeb</w:t>
      </w:r>
      <w:r w:rsidR="004E1498" w:rsidRPr="006062F9">
        <w:t xml:space="preserve"> nejpozději </w:t>
      </w:r>
      <w:r w:rsidR="004E1498" w:rsidRPr="009B0203">
        <w:rPr>
          <w:b/>
        </w:rPr>
        <w:t xml:space="preserve">do </w:t>
      </w:r>
      <w:r w:rsidR="009B0203" w:rsidRPr="009B0203">
        <w:rPr>
          <w:b/>
        </w:rPr>
        <w:t xml:space="preserve">31. </w:t>
      </w:r>
      <w:r w:rsidR="00C6635D">
        <w:rPr>
          <w:b/>
        </w:rPr>
        <w:t>8</w:t>
      </w:r>
      <w:r w:rsidR="009B0203" w:rsidRPr="009B0203">
        <w:rPr>
          <w:b/>
        </w:rPr>
        <w:t>. 202</w:t>
      </w:r>
      <w:r w:rsidR="00C6635D">
        <w:rPr>
          <w:b/>
        </w:rPr>
        <w:t>2</w:t>
      </w:r>
      <w:r w:rsidR="006062F9" w:rsidRPr="006062F9">
        <w:t xml:space="preserve"> od účinnosti této Smlouvy.</w:t>
      </w:r>
    </w:p>
    <w:p w14:paraId="700C0934" w14:textId="77777777" w:rsidR="004E1498" w:rsidRPr="006062F9" w:rsidRDefault="004E1498" w:rsidP="009B0203">
      <w:pPr>
        <w:pStyle w:val="Nadpis1"/>
        <w:jc w:val="both"/>
        <w:rPr>
          <w:rFonts w:eastAsia="Times New Roman"/>
          <w:lang w:eastAsia="cs-CZ"/>
        </w:rPr>
      </w:pPr>
      <w:r w:rsidRPr="006062F9">
        <w:rPr>
          <w:rFonts w:eastAsia="Times New Roman"/>
          <w:lang w:eastAsia="cs-CZ"/>
        </w:rPr>
        <w:t>Poddodavatelé</w:t>
      </w:r>
    </w:p>
    <w:p w14:paraId="1F8D502E" w14:textId="15020C25" w:rsidR="00B66E16" w:rsidRPr="004E1498" w:rsidRDefault="00B66E16" w:rsidP="009B0203">
      <w:pPr>
        <w:pStyle w:val="Nadpis2"/>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rsidR="006648AA">
        <w:rPr>
          <w:highlight w:val="yellow"/>
        </w:rPr>
        <w:t>.</w:t>
      </w:r>
      <w:r w:rsidR="00C6635D">
        <w:t xml:space="preserve"> 5</w:t>
      </w:r>
      <w:r>
        <w:t>. této S</w:t>
      </w:r>
      <w:r w:rsidRPr="004E1498">
        <w:t xml:space="preserve">mlouvy. </w:t>
      </w:r>
    </w:p>
    <w:p w14:paraId="0B49AA5D" w14:textId="65ED0076" w:rsidR="00B66E16" w:rsidRDefault="00B66E16" w:rsidP="009B0203">
      <w:pPr>
        <w:spacing w:after="0" w:line="240"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9B0203">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 a vymaže tuto položku ze seznamu příloh).</w:t>
      </w:r>
    </w:p>
    <w:p w14:paraId="5037894E" w14:textId="1C89AC3F" w:rsidR="00C6635D" w:rsidRDefault="00C6635D" w:rsidP="009B0203">
      <w:pPr>
        <w:spacing w:after="0" w:line="240" w:lineRule="auto"/>
        <w:ind w:left="567"/>
        <w:contextualSpacing/>
        <w:jc w:val="both"/>
        <w:rPr>
          <w:rFonts w:eastAsia="Times New Roman" w:cs="Times New Roman"/>
          <w:lang w:eastAsia="cs-CZ"/>
        </w:rPr>
      </w:pPr>
    </w:p>
    <w:p w14:paraId="68A1BC3C" w14:textId="4E02DC10" w:rsidR="00C6635D" w:rsidRDefault="00C6635D" w:rsidP="009B0203">
      <w:pPr>
        <w:spacing w:after="0" w:line="240" w:lineRule="auto"/>
        <w:ind w:left="567"/>
        <w:contextualSpacing/>
        <w:jc w:val="both"/>
        <w:rPr>
          <w:rFonts w:eastAsia="Times New Roman" w:cs="Times New Roman"/>
          <w:lang w:eastAsia="cs-CZ"/>
        </w:rPr>
      </w:pPr>
    </w:p>
    <w:p w14:paraId="5EC12FC5" w14:textId="77777777" w:rsidR="00C6635D" w:rsidRDefault="00C6635D" w:rsidP="009B0203">
      <w:pPr>
        <w:spacing w:after="0" w:line="240" w:lineRule="auto"/>
        <w:ind w:left="567"/>
        <w:contextualSpacing/>
        <w:jc w:val="both"/>
        <w:rPr>
          <w:rFonts w:eastAsia="Times New Roman" w:cs="Times New Roman"/>
          <w:lang w:eastAsia="cs-CZ"/>
        </w:rPr>
      </w:pPr>
    </w:p>
    <w:p w14:paraId="1FF74771" w14:textId="5980F3E8" w:rsidR="0049753C" w:rsidRDefault="0049753C" w:rsidP="009B0203">
      <w:pPr>
        <w:pStyle w:val="Nadpis1"/>
        <w:ind w:left="567" w:hanging="567"/>
        <w:jc w:val="both"/>
      </w:pPr>
      <w:r>
        <w:t>Odpovědné zadávání</w:t>
      </w:r>
    </w:p>
    <w:p w14:paraId="6C7C8C8B" w14:textId="77777777" w:rsidR="0049753C" w:rsidRDefault="0049753C" w:rsidP="006648AA">
      <w:pPr>
        <w:pStyle w:val="Nadpis2"/>
        <w:spacing w:after="120"/>
        <w:contextualSpacing w:val="0"/>
      </w:pPr>
      <w: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0128B02E" w14:textId="77777777" w:rsidR="0049753C" w:rsidRDefault="0049753C" w:rsidP="0049753C">
      <w:pPr>
        <w:pStyle w:val="Nadpis2"/>
        <w:spacing w:after="120"/>
        <w:contextualSpacing w:val="0"/>
        <w:jc w:val="left"/>
      </w:pPr>
      <w:r>
        <w:t>Objednatel požaduje, aby Zhotovitel při realizaci Díla pro Objednatele zajistil rovnocenné platební podmínky, jako má sjednány Zhotovitel s Objednatelem, a to následovně:</w:t>
      </w:r>
    </w:p>
    <w:p w14:paraId="10FB759C" w14:textId="07AE8C90" w:rsidR="0049753C" w:rsidRDefault="0049753C" w:rsidP="0049753C">
      <w:pPr>
        <w:pStyle w:val="Nadpis3"/>
        <w:spacing w:after="120" w:line="240" w:lineRule="auto"/>
        <w:contextualSpacing w:val="0"/>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9DB8B30" w14:textId="77777777" w:rsidR="0049753C" w:rsidRDefault="0049753C" w:rsidP="0049753C">
      <w:pPr>
        <w:pStyle w:val="Nadpis3"/>
        <w:spacing w:after="120" w:line="240" w:lineRule="auto"/>
        <w:contextualSpacing w:val="0"/>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1F816C5" w14:textId="1677612E" w:rsidR="004E1498" w:rsidRPr="006062F9" w:rsidRDefault="0049753C" w:rsidP="0049753C">
      <w:pPr>
        <w:pStyle w:val="Nadpis1"/>
        <w:rPr>
          <w:rFonts w:eastAsia="Times New Roman"/>
          <w:lang w:eastAsia="cs-CZ"/>
        </w:rPr>
      </w:pPr>
      <w:r w:rsidRPr="006062F9">
        <w:rPr>
          <w:rFonts w:eastAsia="Times New Roman"/>
          <w:lang w:eastAsia="cs-CZ"/>
        </w:rPr>
        <w:lastRenderedPageBreak/>
        <w:t xml:space="preserve"> </w:t>
      </w:r>
      <w:r w:rsidR="004E1498" w:rsidRPr="006062F9">
        <w:rPr>
          <w:rFonts w:eastAsia="Times New Roman"/>
          <w:lang w:eastAsia="cs-CZ"/>
        </w:rPr>
        <w:t>Další ujednání</w:t>
      </w:r>
    </w:p>
    <w:p w14:paraId="458E4AF9" w14:textId="4F6F4C29" w:rsidR="004E1498" w:rsidRPr="009B0203" w:rsidRDefault="00E73DA0" w:rsidP="009B0203">
      <w:pPr>
        <w:pStyle w:val="Nadpis2"/>
        <w:spacing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w:t>
      </w:r>
      <w:r w:rsidR="004E1498" w:rsidRPr="009B0203">
        <w:t xml:space="preserve">disponuje takovými kapacitami a odbornými znalostmi, které jsou třeba k řádnému </w:t>
      </w:r>
      <w:r w:rsidRPr="009B0203">
        <w:t>poskytování služeb</w:t>
      </w:r>
      <w:r w:rsidR="004E1498" w:rsidRPr="009B0203">
        <w:t>.</w:t>
      </w:r>
    </w:p>
    <w:p w14:paraId="7EDF1044" w14:textId="77777777" w:rsidR="004E1498" w:rsidRPr="009B0203" w:rsidRDefault="004E1498" w:rsidP="009B0203">
      <w:pPr>
        <w:pStyle w:val="Nadpis2"/>
        <w:spacing w:after="120"/>
        <w:contextualSpacing w:val="0"/>
      </w:pPr>
      <w:r w:rsidRPr="009B0203">
        <w:t>Kontaktními osobami smluvních stran jsou</w:t>
      </w:r>
    </w:p>
    <w:p w14:paraId="5C467D8F" w14:textId="706DAF95" w:rsidR="006648AA" w:rsidRPr="006648AA" w:rsidRDefault="006648AA" w:rsidP="00C6635D">
      <w:pPr>
        <w:pStyle w:val="Nadpis3"/>
        <w:spacing w:after="120"/>
        <w:ind w:left="1287"/>
        <w:contextualSpacing w:val="0"/>
        <w:jc w:val="left"/>
      </w:pPr>
      <w:r>
        <w:t>z</w:t>
      </w:r>
      <w:r w:rsidR="004E1498" w:rsidRPr="009B0203">
        <w:t>a Objednatele</w:t>
      </w:r>
      <w:r>
        <w:t xml:space="preserve"> </w:t>
      </w:r>
      <w:r w:rsidR="00C6635D">
        <w:t>–</w:t>
      </w:r>
      <w:r w:rsidR="004E1498" w:rsidRPr="009B0203">
        <w:t xml:space="preserve"> </w:t>
      </w:r>
      <w:r w:rsidR="00C6635D" w:rsidRPr="00C6635D">
        <w:t>viz.</w:t>
      </w:r>
      <w:r w:rsidR="00C6635D">
        <w:t xml:space="preserve"> přílohy</w:t>
      </w:r>
      <w:r w:rsidR="00C6635D" w:rsidRPr="00C6635D">
        <w:t xml:space="preserve"> č. 3 a 4 této smlouvy</w:t>
      </w:r>
    </w:p>
    <w:p w14:paraId="1C513CD4" w14:textId="0BA06BCB" w:rsidR="004E1498" w:rsidRPr="006062F9" w:rsidRDefault="004E1498" w:rsidP="00A75749">
      <w:pPr>
        <w:pStyle w:val="Nadpis3"/>
        <w:tabs>
          <w:tab w:val="left" w:pos="1276"/>
        </w:tabs>
        <w:spacing w:after="120"/>
        <w:ind w:hanging="153"/>
        <w:contextualSpacing w:val="0"/>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49753C">
        <w:rPr>
          <w:highlight w:val="yellow"/>
        </w:rPr>
        <w:t>mob</w:t>
      </w:r>
      <w:r w:rsidRPr="006062F9">
        <w:rPr>
          <w:highlight w:val="yellow"/>
        </w:rPr>
        <w:t>.</w:t>
      </w:r>
      <w:r w:rsidR="009B0203">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9B0203">
        <w:rPr>
          <w:highlight w:val="yellow"/>
        </w:rPr>
        <w:t>-</w:t>
      </w:r>
      <w:r w:rsidRPr="006062F9">
        <w:rPr>
          <w:highlight w:val="yellow"/>
        </w:rPr>
        <w:t>mail</w:t>
      </w:r>
      <w:r w:rsidR="009B0203">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9B0203">
      <w:pPr>
        <w:pStyle w:val="Nadpis2"/>
        <w:spacing w:after="120"/>
        <w:contextualSpacing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9B0203">
      <w:pPr>
        <w:pStyle w:val="Nadpis2"/>
        <w:spacing w:after="120"/>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9B0203">
      <w:pPr>
        <w:pStyle w:val="Nadpis2"/>
        <w:spacing w:after="120"/>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9B0203">
      <w:pPr>
        <w:pStyle w:val="Nadpis2"/>
        <w:spacing w:after="120"/>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9B0203">
      <w:pPr>
        <w:pStyle w:val="Nadpis2"/>
        <w:spacing w:after="120"/>
        <w:contextualSpacing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2324A83E" w:rsidR="004E1498" w:rsidRDefault="006C7697" w:rsidP="009B0203">
      <w:pPr>
        <w:pStyle w:val="Nadpis2"/>
        <w:spacing w:after="120"/>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505717C2" w14:textId="77777777" w:rsidR="00A75749" w:rsidRPr="00A75749" w:rsidRDefault="00A75749" w:rsidP="00A75749">
      <w:pPr>
        <w:rPr>
          <w:lang w:eastAsia="cs-CZ"/>
        </w:rPr>
      </w:pP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lastRenderedPageBreak/>
        <w:t>Závěrečná ujednání</w:t>
      </w:r>
    </w:p>
    <w:p w14:paraId="3E50101D" w14:textId="388C0BB8" w:rsidR="004E1498" w:rsidRPr="004E1498" w:rsidRDefault="004E1498" w:rsidP="001E356B">
      <w:pPr>
        <w:pStyle w:val="Nadpis2"/>
        <w:spacing w:after="120"/>
        <w:contextualSpacing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1E356B">
      <w:pPr>
        <w:pStyle w:val="Nadpis2"/>
        <w:spacing w:after="120"/>
        <w:contextualSpacing w:val="0"/>
      </w:pPr>
      <w:r>
        <w:t>Poskytovatel</w:t>
      </w:r>
      <w:r w:rsidR="004E1498" w:rsidRPr="004E1498">
        <w:t xml:space="preserve"> prohlašuje, že </w:t>
      </w:r>
    </w:p>
    <w:p w14:paraId="7633B164" w14:textId="77777777" w:rsidR="004E1498" w:rsidRPr="004E1498" w:rsidRDefault="004E1498" w:rsidP="001E356B">
      <w:pPr>
        <w:pStyle w:val="Nadpis3"/>
        <w:spacing w:after="120"/>
        <w:contextualSpacing w:val="0"/>
      </w:pPr>
      <w:r w:rsidRPr="004E1498">
        <w:t>se zněním Obchodních podmínek se před podpisem této smlouvy seznámil,</w:t>
      </w:r>
    </w:p>
    <w:p w14:paraId="382930A8" w14:textId="77777777" w:rsidR="004E1498" w:rsidRPr="004E1498" w:rsidRDefault="004E1498" w:rsidP="001E356B">
      <w:pPr>
        <w:pStyle w:val="Nadpis3"/>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596A33EB" w:rsidR="006E6E61" w:rsidRPr="006E6E61" w:rsidRDefault="00C6635D" w:rsidP="00C6635D">
      <w:pPr>
        <w:pStyle w:val="Nadpis2"/>
        <w:spacing w:after="120"/>
        <w:ind w:left="578" w:hanging="578"/>
        <w:contextualSpacing w:val="0"/>
      </w:pPr>
      <w: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w:t>
      </w:r>
      <w:r w:rsidR="00321180">
        <w:t>Posky</w:t>
      </w:r>
      <w:r>
        <w:t>tov</w:t>
      </w:r>
      <w:r w:rsidR="00321180">
        <w:t>a</w:t>
      </w:r>
      <w:r>
        <w:t>tel a dvě vyhotovení Objednatel</w:t>
      </w:r>
      <w:r w:rsidRPr="009C30C5">
        <w:t>.</w:t>
      </w:r>
    </w:p>
    <w:p w14:paraId="6AB23CD3" w14:textId="75E7FA05" w:rsidR="004E1498" w:rsidRPr="004E1498" w:rsidRDefault="004E1498" w:rsidP="001E356B">
      <w:pPr>
        <w:pStyle w:val="Nadpis2"/>
        <w:spacing w:after="120"/>
        <w:contextualSpacing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E356B">
      <w:pPr>
        <w:pStyle w:val="Nadpis2"/>
        <w:spacing w:after="120"/>
        <w:contextualSpacing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E356B">
      <w:pPr>
        <w:pStyle w:val="Nadpis2"/>
        <w:spacing w:after="120"/>
        <w:contextualSpacing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E356B">
      <w:pPr>
        <w:pStyle w:val="Nadpis2"/>
        <w:spacing w:after="120"/>
        <w:contextualSpacing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E356B">
      <w:pPr>
        <w:pStyle w:val="Nadpis2"/>
        <w:spacing w:after="120"/>
        <w:contextualSpacing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1E356B" w:rsidRDefault="004E1498" w:rsidP="001E356B">
      <w:pPr>
        <w:pStyle w:val="Nadpis2"/>
        <w:spacing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w:t>
      </w:r>
      <w:r w:rsidRPr="001E356B">
        <w:t>povinnosti Smluvním stranám nevznikají.</w:t>
      </w:r>
    </w:p>
    <w:p w14:paraId="50EA6B13" w14:textId="4F348229" w:rsidR="004E1498" w:rsidRPr="001E356B" w:rsidRDefault="004E1498" w:rsidP="001E356B">
      <w:pPr>
        <w:pStyle w:val="Nadpis2"/>
        <w:spacing w:after="120"/>
        <w:contextualSpacing w:val="0"/>
      </w:pPr>
      <w:r w:rsidRPr="001E356B">
        <w:t xml:space="preserve">Zvláštní podmínky, na které odkazuje Smlouva o </w:t>
      </w:r>
      <w:r w:rsidR="004A519A" w:rsidRPr="001E356B">
        <w:t>poskytování služeb</w:t>
      </w:r>
      <w:r w:rsidRPr="001E356B">
        <w:t>, mají přednost před zněním Obchodních podmínek, Obchodní podmínky se užijí v rozsahu, v jakém nejsou v rozporu s takovými zvláštními podmínkami.</w:t>
      </w:r>
    </w:p>
    <w:p w14:paraId="092E61F7" w14:textId="77777777" w:rsidR="001E356B" w:rsidRPr="001E356B" w:rsidRDefault="00B66E16" w:rsidP="001E356B">
      <w:pPr>
        <w:pStyle w:val="Nadpis2"/>
        <w:spacing w:after="120"/>
        <w:ind w:left="567" w:hanging="567"/>
        <w:contextualSpacing w:val="0"/>
        <w:rPr>
          <w:rFonts w:eastAsia="Calibri"/>
        </w:rPr>
      </w:pPr>
      <w:r w:rsidRPr="001E356B">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D7A83E8" w14:textId="62CA626A" w:rsidR="001E356B" w:rsidRPr="001E356B" w:rsidRDefault="001E356B" w:rsidP="001E356B">
      <w:pPr>
        <w:pStyle w:val="Nadpis2"/>
        <w:spacing w:after="120"/>
        <w:ind w:left="567" w:hanging="567"/>
        <w:contextualSpacing w:val="0"/>
      </w:pPr>
      <w:r w:rsidRPr="001E356B">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65E2105E" w14:textId="77777777" w:rsidR="00CF1D26" w:rsidRDefault="00CF1D26" w:rsidP="00CF1D26">
      <w:pPr>
        <w:numPr>
          <w:ilvl w:val="0"/>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Oceněný položkový rozpočet</w:t>
      </w:r>
    </w:p>
    <w:p w14:paraId="562A0D79" w14:textId="5CF6BD4F" w:rsidR="00CF1D26" w:rsidRDefault="00CF1D26" w:rsidP="00CF1D26">
      <w:pPr>
        <w:numPr>
          <w:ilvl w:val="0"/>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CF1D26">
        <w:rPr>
          <w:rFonts w:eastAsia="Times New Roman" w:cs="Times New Roman"/>
          <w:lang w:eastAsia="cs-CZ"/>
        </w:rPr>
        <w:t>Technické požadavky zadavatele</w:t>
      </w:r>
    </w:p>
    <w:p w14:paraId="00C969F4" w14:textId="4B722788" w:rsidR="00C6635D" w:rsidRPr="00C6635D" w:rsidRDefault="00C6635D" w:rsidP="00CF1D26">
      <w:pPr>
        <w:numPr>
          <w:ilvl w:val="0"/>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t>S</w:t>
      </w:r>
      <w:r w:rsidRPr="003E591D">
        <w:t>eznam</w:t>
      </w:r>
      <w:r>
        <w:t xml:space="preserve"> tlakový</w:t>
      </w:r>
      <w:r w:rsidRPr="003E591D">
        <w:t>ch</w:t>
      </w:r>
      <w:r>
        <w:t xml:space="preserve"> ná</w:t>
      </w:r>
      <w:r w:rsidRPr="003E591D">
        <w:t>dob</w:t>
      </w:r>
    </w:p>
    <w:p w14:paraId="75636365" w14:textId="5C19AA58" w:rsidR="00C6635D" w:rsidRDefault="00C6635D" w:rsidP="00CF1D26">
      <w:pPr>
        <w:numPr>
          <w:ilvl w:val="0"/>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t>S</w:t>
      </w:r>
      <w:r w:rsidRPr="003E591D">
        <w:t>eznam plynových zařízení</w:t>
      </w:r>
    </w:p>
    <w:p w14:paraId="7C809827" w14:textId="1AA2FE1E" w:rsidR="00B66E16" w:rsidRDefault="00B66E16" w:rsidP="00CF1D26">
      <w:pPr>
        <w:numPr>
          <w:ilvl w:val="0"/>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5695A">
        <w:rPr>
          <w:rFonts w:eastAsia="Times New Roman" w:cs="Times New Roman"/>
          <w:lang w:eastAsia="cs-CZ"/>
        </w:rPr>
        <w:t xml:space="preserve">Seznam poddodavatelů – </w:t>
      </w:r>
      <w:r w:rsidRPr="006648AA">
        <w:rPr>
          <w:rFonts w:eastAsia="Times New Roman" w:cs="Times New Roman"/>
          <w:highlight w:val="yellow"/>
          <w:lang w:eastAsia="cs-CZ"/>
        </w:rPr>
        <w:t xml:space="preserve">doplní </w:t>
      </w:r>
      <w:r w:rsidR="004E7B39" w:rsidRPr="006648AA">
        <w:rPr>
          <w:rFonts w:eastAsia="Times New Roman" w:cs="Times New Roman"/>
          <w:highlight w:val="yellow"/>
          <w:lang w:eastAsia="cs-CZ"/>
        </w:rPr>
        <w:t>Poskytovatel</w:t>
      </w:r>
    </w:p>
    <w:p w14:paraId="669EEB75" w14:textId="45A727DD" w:rsidR="00B5695A" w:rsidRPr="00B5695A" w:rsidRDefault="00B5695A" w:rsidP="00CF1D26">
      <w:pPr>
        <w:numPr>
          <w:ilvl w:val="0"/>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5695A">
        <w:rPr>
          <w:rFonts w:eastAsia="Times New Roman" w:cs="Times New Roman"/>
          <w:lang w:eastAsia="cs-CZ"/>
        </w:rPr>
        <w:t xml:space="preserve">Obchodní podmínky </w:t>
      </w:r>
      <w:r w:rsidRPr="00B5695A">
        <w:rPr>
          <w:rFonts w:ascii="Verdana" w:eastAsia="Times New Roman" w:hAnsi="Verdana" w:cs="Times New Roman"/>
        </w:rPr>
        <w:t>pro poskytování služeb</w:t>
      </w:r>
    </w:p>
    <w:p w14:paraId="6C5A111E" w14:textId="5FB36623" w:rsidR="00B66E16" w:rsidRPr="00B5695A" w:rsidRDefault="00B66E16" w:rsidP="00CF1D26">
      <w:pPr>
        <w:pStyle w:val="Odstavecseseznamem"/>
        <w:numPr>
          <w:ilvl w:val="0"/>
          <w:numId w:val="5"/>
        </w:numPr>
        <w:overflowPunct w:val="0"/>
        <w:autoSpaceDE w:val="0"/>
        <w:autoSpaceDN w:val="0"/>
        <w:adjustRightInd w:val="0"/>
        <w:spacing w:after="120" w:line="240" w:lineRule="auto"/>
        <w:ind w:hanging="720"/>
        <w:contextualSpacing w:val="0"/>
        <w:textAlignment w:val="baseline"/>
        <w:rPr>
          <w:rFonts w:eastAsia="Times New Roman" w:cs="Times New Roman"/>
          <w:lang w:eastAsia="cs-CZ"/>
        </w:rPr>
      </w:pPr>
      <w:r w:rsidRPr="00B5695A">
        <w:rPr>
          <w:rFonts w:eastAsia="Times New Roman" w:cs="Times New Roman"/>
          <w:lang w:eastAsia="cs-CZ"/>
        </w:rPr>
        <w:t xml:space="preserve">Plná moc </w:t>
      </w:r>
      <w:r w:rsidRPr="006648AA">
        <w:rPr>
          <w:rFonts w:eastAsia="Times New Roman" w:cs="Times New Roman"/>
          <w:highlight w:val="yellow"/>
          <w:lang w:eastAsia="cs-CZ"/>
        </w:rPr>
        <w:t xml:space="preserve">(pouze v případě zastoupení </w:t>
      </w:r>
      <w:r w:rsidR="004E7B39" w:rsidRPr="006648AA">
        <w:rPr>
          <w:rFonts w:eastAsia="Times New Roman" w:cs="Times New Roman"/>
          <w:highlight w:val="yellow"/>
          <w:lang w:eastAsia="cs-CZ"/>
        </w:rPr>
        <w:t>Poskytovatel</w:t>
      </w:r>
      <w:r w:rsidRPr="006648AA">
        <w:rPr>
          <w:rFonts w:eastAsia="Times New Roman" w:cs="Times New Roman"/>
          <w:highlight w:val="yellow"/>
          <w:lang w:eastAsia="cs-CZ"/>
        </w:rPr>
        <w:t>e osobou na základě plné moci)</w:t>
      </w:r>
    </w:p>
    <w:p w14:paraId="47458D51" w14:textId="7DE45E2F" w:rsidR="00B66E16" w:rsidRDefault="00B66E16" w:rsidP="00B66E16">
      <w:pPr>
        <w:overflowPunct w:val="0"/>
        <w:autoSpaceDE w:val="0"/>
        <w:autoSpaceDN w:val="0"/>
        <w:adjustRightInd w:val="0"/>
        <w:spacing w:after="0" w:line="240" w:lineRule="auto"/>
        <w:textAlignment w:val="baseline"/>
        <w:rPr>
          <w:rFonts w:eastAsia="Times New Roman" w:cs="Times New Roman"/>
          <w:lang w:eastAsia="cs-CZ"/>
        </w:rPr>
      </w:pPr>
    </w:p>
    <w:p w14:paraId="3CFE24B0" w14:textId="4C13C295" w:rsidR="00B5695A" w:rsidRDefault="00B5695A" w:rsidP="00B66E16">
      <w:pPr>
        <w:overflowPunct w:val="0"/>
        <w:autoSpaceDE w:val="0"/>
        <w:autoSpaceDN w:val="0"/>
        <w:adjustRightInd w:val="0"/>
        <w:spacing w:after="0" w:line="240" w:lineRule="auto"/>
        <w:textAlignment w:val="baseline"/>
        <w:rPr>
          <w:rFonts w:eastAsia="Times New Roman" w:cs="Times New Roman"/>
          <w:lang w:eastAsia="cs-CZ"/>
        </w:rPr>
      </w:pPr>
    </w:p>
    <w:p w14:paraId="1B7ED399" w14:textId="263ACC6D"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lang w:eastAsia="cs-CZ"/>
        </w:rPr>
      </w:pPr>
      <w:r>
        <w:rPr>
          <w:rFonts w:ascii="Verdana" w:eastAsia="Times New Roman" w:hAnsi="Verdana" w:cs="Times New Roman"/>
          <w:lang w:eastAsia="cs-CZ"/>
        </w:rPr>
        <w:t>V Olomouci</w:t>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t xml:space="preserve">V ……………………….. </w:t>
      </w:r>
    </w:p>
    <w:p w14:paraId="6B884D13" w14:textId="02BE46AC"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r>
        <w:rPr>
          <w:rFonts w:ascii="Verdana" w:eastAsia="Times New Roman" w:hAnsi="Verdana" w:cs="Times New Roman"/>
          <w:b/>
          <w:lang w:eastAsia="cs-CZ"/>
        </w:rPr>
        <w:t>Správa železnic, státní organizace</w:t>
      </w:r>
      <w:r>
        <w:t xml:space="preserve">             </w:t>
      </w:r>
      <w:r w:rsidRPr="00B5695A">
        <w:rPr>
          <w:rFonts w:ascii="Verdana" w:eastAsia="Times New Roman" w:hAnsi="Verdana" w:cs="Times New Roman"/>
          <w:b/>
          <w:highlight w:val="yellow"/>
          <w:lang w:eastAsia="cs-CZ"/>
        </w:rPr>
        <w:t>………………………………………………..</w:t>
      </w:r>
    </w:p>
    <w:p w14:paraId="6701D074"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4BA6EA66"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5D7B3959"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5B53F38E"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3EB381D3"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0788636F"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165B3C65"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4528A278"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lang w:eastAsia="cs-CZ"/>
        </w:rPr>
      </w:pPr>
      <w:r>
        <w:rPr>
          <w:rFonts w:ascii="Verdana" w:eastAsia="Times New Roman" w:hAnsi="Verdana" w:cs="Times New Roman"/>
          <w:b/>
          <w:lang w:eastAsia="cs-CZ"/>
        </w:rPr>
        <w:t>__________________________</w:t>
      </w:r>
      <w:r>
        <w:rPr>
          <w:rFonts w:ascii="Verdana" w:eastAsia="Times New Roman" w:hAnsi="Verdana" w:cs="Times New Roman"/>
          <w:b/>
          <w:lang w:eastAsia="cs-CZ"/>
        </w:rPr>
        <w:tab/>
        <w:t xml:space="preserve">                  _________________________</w:t>
      </w:r>
    </w:p>
    <w:p w14:paraId="42ED9CC7" w14:textId="0A2B119C"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r>
        <w:rPr>
          <w:rFonts w:ascii="Verdana" w:eastAsia="Times New Roman" w:hAnsi="Verdana" w:cs="Times New Roman"/>
          <w:b/>
          <w:lang w:eastAsia="cs-CZ"/>
        </w:rPr>
        <w:t xml:space="preserve">              Za Objednatele</w:t>
      </w:r>
      <w:r>
        <w:rPr>
          <w:rFonts w:ascii="Verdana" w:eastAsia="Times New Roman" w:hAnsi="Verdana" w:cs="Times New Roman"/>
          <w:b/>
          <w:lang w:eastAsia="cs-CZ"/>
        </w:rPr>
        <w:tab/>
      </w:r>
      <w:r>
        <w:rPr>
          <w:rFonts w:ascii="Verdana" w:eastAsia="Times New Roman" w:hAnsi="Verdana" w:cs="Times New Roman"/>
          <w:b/>
          <w:lang w:eastAsia="cs-CZ"/>
        </w:rPr>
        <w:tab/>
      </w:r>
      <w:r>
        <w:rPr>
          <w:rFonts w:ascii="Verdana" w:eastAsia="Times New Roman" w:hAnsi="Verdana" w:cs="Times New Roman"/>
          <w:b/>
          <w:lang w:eastAsia="cs-CZ"/>
        </w:rPr>
        <w:tab/>
      </w:r>
      <w:r>
        <w:rPr>
          <w:rFonts w:ascii="Verdana" w:eastAsia="Times New Roman" w:hAnsi="Verdana" w:cs="Times New Roman"/>
          <w:b/>
          <w:lang w:eastAsia="cs-CZ"/>
        </w:rPr>
        <w:tab/>
      </w:r>
      <w:r>
        <w:rPr>
          <w:rFonts w:ascii="Verdana" w:eastAsia="Times New Roman" w:hAnsi="Verdana" w:cs="Times New Roman"/>
          <w:b/>
          <w:lang w:eastAsia="cs-CZ"/>
        </w:rPr>
        <w:tab/>
        <w:t>Za Poskytovatele</w:t>
      </w:r>
    </w:p>
    <w:p w14:paraId="30A44733" w14:textId="77777777" w:rsidR="00B5695A" w:rsidRDefault="00B5695A" w:rsidP="00B5695A">
      <w:pPr>
        <w:overflowPunct w:val="0"/>
        <w:autoSpaceDE w:val="0"/>
        <w:autoSpaceDN w:val="0"/>
        <w:adjustRightInd w:val="0"/>
        <w:spacing w:after="0" w:line="240" w:lineRule="auto"/>
        <w:textAlignment w:val="baseline"/>
        <w:rPr>
          <w:rFonts w:ascii="Verdana" w:eastAsia="Calibri" w:hAnsi="Verdana" w:cs="Times New Roman"/>
        </w:rPr>
      </w:pPr>
    </w:p>
    <w:p w14:paraId="294C3F41" w14:textId="6E6C98CE" w:rsidR="00B5695A" w:rsidRDefault="00B5695A" w:rsidP="00B5695A">
      <w:pPr>
        <w:overflowPunct w:val="0"/>
        <w:autoSpaceDE w:val="0"/>
        <w:autoSpaceDN w:val="0"/>
        <w:adjustRightInd w:val="0"/>
        <w:spacing w:after="0" w:line="240" w:lineRule="auto"/>
        <w:ind w:firstLine="708"/>
        <w:textAlignment w:val="baseline"/>
        <w:rPr>
          <w:rFonts w:ascii="Verdana" w:eastAsia="Calibri" w:hAnsi="Verdana" w:cs="Times New Roman"/>
        </w:rPr>
      </w:pPr>
      <w:r>
        <w:rPr>
          <w:rFonts w:ascii="Verdana" w:eastAsia="Calibri" w:hAnsi="Verdana" w:cs="Times New Roman"/>
        </w:rPr>
        <w:t>Ing. Ladislav Kašpar</w:t>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sidRPr="00B5695A">
        <w:rPr>
          <w:rFonts w:ascii="Verdana" w:eastAsia="Calibri" w:hAnsi="Verdana" w:cs="Times New Roman"/>
          <w:highlight w:val="yellow"/>
        </w:rPr>
        <w:t xml:space="preserve">       …………………………………….</w:t>
      </w:r>
    </w:p>
    <w:p w14:paraId="6D235E47" w14:textId="35CAA5AA" w:rsidR="00B5695A" w:rsidRDefault="00B5695A" w:rsidP="00B5695A">
      <w:pPr>
        <w:overflowPunct w:val="0"/>
        <w:autoSpaceDE w:val="0"/>
        <w:autoSpaceDN w:val="0"/>
        <w:adjustRightInd w:val="0"/>
        <w:spacing w:after="0" w:line="240" w:lineRule="auto"/>
        <w:textAlignment w:val="baseline"/>
        <w:rPr>
          <w:rFonts w:ascii="Verdana" w:eastAsia="Calibri" w:hAnsi="Verdana" w:cs="Times New Roman"/>
        </w:rPr>
      </w:pPr>
      <w:r>
        <w:rPr>
          <w:rFonts w:ascii="Verdana" w:eastAsia="Calibri" w:hAnsi="Verdana" w:cs="Times New Roman"/>
        </w:rPr>
        <w:t xml:space="preserve"> </w:t>
      </w:r>
      <w:r>
        <w:rPr>
          <w:rFonts w:ascii="Verdana" w:eastAsia="Calibri" w:hAnsi="Verdana" w:cs="Times New Roman"/>
        </w:rPr>
        <w:tab/>
      </w:r>
      <w:r>
        <w:rPr>
          <w:rFonts w:ascii="Verdana" w:eastAsia="Calibri" w:hAnsi="Verdana" w:cs="Times New Roman"/>
        </w:rPr>
        <w:tab/>
        <w:t>Ředitel</w:t>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sidRPr="00B5695A">
        <w:rPr>
          <w:rFonts w:ascii="Verdana" w:eastAsia="Calibri" w:hAnsi="Verdana" w:cs="Times New Roman"/>
          <w:highlight w:val="yellow"/>
        </w:rPr>
        <w:t xml:space="preserve">      ……………………………………..</w:t>
      </w:r>
    </w:p>
    <w:p w14:paraId="2D1CA340" w14:textId="53E4DD35" w:rsidR="00B5695A" w:rsidRDefault="00B5695A" w:rsidP="00B66E16">
      <w:pPr>
        <w:overflowPunct w:val="0"/>
        <w:autoSpaceDE w:val="0"/>
        <w:autoSpaceDN w:val="0"/>
        <w:adjustRightInd w:val="0"/>
        <w:spacing w:after="0" w:line="240" w:lineRule="auto"/>
        <w:textAlignment w:val="baseline"/>
        <w:rPr>
          <w:rFonts w:eastAsia="Times New Roman" w:cs="Times New Roman"/>
          <w:lang w:eastAsia="cs-CZ"/>
        </w:rPr>
      </w:pPr>
      <w:r>
        <w:rPr>
          <w:rFonts w:ascii="Verdana" w:eastAsia="Calibri" w:hAnsi="Verdana" w:cs="Times New Roman"/>
        </w:rPr>
        <w:t xml:space="preserve">      Oblastního ředitelství Olomouc</w:t>
      </w:r>
    </w:p>
    <w:sectPr w:rsidR="00B5695A" w:rsidSect="00CF1D26">
      <w:footerReference w:type="default" r:id="rId12"/>
      <w:headerReference w:type="first" r:id="rId13"/>
      <w:footerReference w:type="first" r:id="rId14"/>
      <w:pgSz w:w="11906" w:h="16838" w:code="9"/>
      <w:pgMar w:top="1985" w:right="1134" w:bottom="1474" w:left="2070" w:header="1116"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264268D2"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118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118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0E399551" wp14:editId="05F1DE7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933A14"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7AEB5933" wp14:editId="2AF15BC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B184A6"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129324F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11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118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B25EA35" w:rsidR="00592757" w:rsidRDefault="00592757" w:rsidP="009B0203">
          <w:pPr>
            <w:pStyle w:val="Zpat"/>
          </w:pPr>
          <w:r>
            <w:t>www.</w:t>
          </w:r>
          <w:r w:rsidR="009B0203">
            <w:t>spravazeleznic</w:t>
          </w:r>
          <w:r>
            <w:t>.cz</w:t>
          </w:r>
        </w:p>
      </w:tc>
      <w:tc>
        <w:tcPr>
          <w:tcW w:w="2921" w:type="dxa"/>
        </w:tcPr>
        <w:p w14:paraId="39B8181F" w14:textId="77777777" w:rsidR="00592757" w:rsidRDefault="009B0203" w:rsidP="00093A53">
          <w:pPr>
            <w:pStyle w:val="Zpat"/>
          </w:pPr>
          <w:r>
            <w:t>Oblastní ředitelství Olomouc</w:t>
          </w:r>
        </w:p>
        <w:p w14:paraId="4C1B2CAB" w14:textId="77777777" w:rsidR="009B0203" w:rsidRDefault="009B0203" w:rsidP="00093A53">
          <w:pPr>
            <w:pStyle w:val="Zpat"/>
          </w:pPr>
          <w:r>
            <w:t>Nerudova 1</w:t>
          </w:r>
        </w:p>
        <w:p w14:paraId="0C29E961" w14:textId="42E916C9" w:rsidR="009B0203" w:rsidRDefault="009B0203"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9BA9170" wp14:editId="1025B71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C9E39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CE780B" wp14:editId="11ED867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EE27F0"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0288" behindDoc="0" locked="1" layoutInCell="1" allowOverlap="1" wp14:anchorId="3178FBD3" wp14:editId="085A6D74">
          <wp:simplePos x="0" y="0"/>
          <wp:positionH relativeFrom="page">
            <wp:posOffset>371475</wp:posOffset>
          </wp:positionH>
          <wp:positionV relativeFrom="page">
            <wp:posOffset>417830</wp:posOffset>
          </wp:positionV>
          <wp:extent cx="1727835" cy="640715"/>
          <wp:effectExtent l="0" t="0" r="5715" b="6985"/>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4F458F"/>
    <w:multiLevelType w:val="hybridMultilevel"/>
    <w:tmpl w:val="2222CEB0"/>
    <w:lvl w:ilvl="0" w:tplc="4022BA6A">
      <w:start w:val="7"/>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18B9373F"/>
    <w:multiLevelType w:val="hybridMultilevel"/>
    <w:tmpl w:val="E19A8AAE"/>
    <w:lvl w:ilvl="0" w:tplc="5FCA1BC4">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948E730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rPr>
        <w:rFonts w:asciiTheme="minorHAnsi" w:hAnsiTheme="minorHAnsi" w:hint="default"/>
        <w:sz w:val="18"/>
        <w:szCs w:val="18"/>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D9C6109"/>
    <w:multiLevelType w:val="hybridMultilevel"/>
    <w:tmpl w:val="05F25850"/>
    <w:lvl w:ilvl="0" w:tplc="F214B262">
      <w:start w:val="7"/>
      <w:numFmt w:val="bullet"/>
      <w:lvlText w:val="-"/>
      <w:lvlJc w:val="left"/>
      <w:pPr>
        <w:ind w:left="420" w:hanging="360"/>
      </w:pPr>
      <w:rPr>
        <w:rFonts w:ascii="Verdana" w:eastAsiaTheme="minorHAnsi" w:hAnsi="Verdana" w:cstheme="minorBidi" w:hint="default"/>
        <w:color w:val="auto"/>
        <w:sz w:val="18"/>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2"/>
  </w:num>
  <w:num w:numId="3">
    <w:abstractNumId w:val="9"/>
  </w:num>
  <w:num w:numId="4">
    <w:abstractNumId w:val="23"/>
  </w:num>
  <w:num w:numId="5">
    <w:abstractNumId w:val="12"/>
  </w:num>
  <w:num w:numId="6">
    <w:abstractNumId w:val="1"/>
  </w:num>
  <w:num w:numId="7">
    <w:abstractNumId w:val="14"/>
  </w:num>
  <w:num w:numId="8">
    <w:abstractNumId w:val="24"/>
  </w:num>
  <w:num w:numId="9">
    <w:abstractNumId w:val="15"/>
  </w:num>
  <w:num w:numId="10">
    <w:abstractNumId w:val="10"/>
  </w:num>
  <w:num w:numId="11">
    <w:abstractNumId w:val="4"/>
  </w:num>
  <w:num w:numId="12">
    <w:abstractNumId w:val="21"/>
  </w:num>
  <w:num w:numId="13">
    <w:abstractNumId w:val="22"/>
  </w:num>
  <w:num w:numId="14">
    <w:abstractNumId w:val="8"/>
  </w:num>
  <w:num w:numId="15">
    <w:abstractNumId w:val="25"/>
  </w:num>
  <w:num w:numId="16">
    <w:abstractNumId w:val="16"/>
  </w:num>
  <w:num w:numId="17">
    <w:abstractNumId w:val="11"/>
  </w:num>
  <w:num w:numId="18">
    <w:abstractNumId w:val="13"/>
  </w:num>
  <w:num w:numId="19">
    <w:abstractNumId w:val="19"/>
  </w:num>
  <w:num w:numId="20">
    <w:abstractNumId w:val="18"/>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7"/>
  </w:num>
  <w:num w:numId="35">
    <w:abstractNumId w:val="11"/>
  </w:num>
  <w:num w:numId="36">
    <w:abstractNumId w:val="11"/>
  </w:num>
  <w:num w:numId="37">
    <w:abstractNumId w:val="11"/>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1"/>
  </w:num>
  <w:num w:numId="41">
    <w:abstractNumId w:val="11"/>
  </w:num>
  <w:num w:numId="42">
    <w:abstractNumId w:val="11"/>
  </w:num>
  <w:num w:numId="43">
    <w:abstractNumId w:val="3"/>
  </w:num>
  <w:num w:numId="44">
    <w:abstractNumId w:val="20"/>
  </w:num>
  <w:num w:numId="45">
    <w:abstractNumId w:val="6"/>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E356B"/>
    <w:rsid w:val="001F32C9"/>
    <w:rsid w:val="001F7617"/>
    <w:rsid w:val="00207DF5"/>
    <w:rsid w:val="00280E07"/>
    <w:rsid w:val="002975EC"/>
    <w:rsid w:val="002C31BF"/>
    <w:rsid w:val="002D08B1"/>
    <w:rsid w:val="002E0CD7"/>
    <w:rsid w:val="003013FA"/>
    <w:rsid w:val="003071BD"/>
    <w:rsid w:val="00321180"/>
    <w:rsid w:val="00341DCF"/>
    <w:rsid w:val="003452CE"/>
    <w:rsid w:val="00357BC6"/>
    <w:rsid w:val="003956C6"/>
    <w:rsid w:val="003A4D59"/>
    <w:rsid w:val="003B39EC"/>
    <w:rsid w:val="003D703A"/>
    <w:rsid w:val="003F20D8"/>
    <w:rsid w:val="00441430"/>
    <w:rsid w:val="00450F07"/>
    <w:rsid w:val="00453CD3"/>
    <w:rsid w:val="00460660"/>
    <w:rsid w:val="00486107"/>
    <w:rsid w:val="00491827"/>
    <w:rsid w:val="00492DAB"/>
    <w:rsid w:val="00493B1B"/>
    <w:rsid w:val="00494F81"/>
    <w:rsid w:val="0049753C"/>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648AA"/>
    <w:rsid w:val="00677B7F"/>
    <w:rsid w:val="006A5570"/>
    <w:rsid w:val="006A689C"/>
    <w:rsid w:val="006B3D79"/>
    <w:rsid w:val="006C7697"/>
    <w:rsid w:val="006D7AFE"/>
    <w:rsid w:val="006E0578"/>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96DE1"/>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0203"/>
    <w:rsid w:val="009B14A9"/>
    <w:rsid w:val="009B2E97"/>
    <w:rsid w:val="009C651E"/>
    <w:rsid w:val="009D3556"/>
    <w:rsid w:val="009E07F4"/>
    <w:rsid w:val="009F392E"/>
    <w:rsid w:val="00A02EE7"/>
    <w:rsid w:val="00A52B36"/>
    <w:rsid w:val="00A6177B"/>
    <w:rsid w:val="00A66136"/>
    <w:rsid w:val="00A75749"/>
    <w:rsid w:val="00AA4CBB"/>
    <w:rsid w:val="00AA65FA"/>
    <w:rsid w:val="00AA7351"/>
    <w:rsid w:val="00AB53C9"/>
    <w:rsid w:val="00AB6759"/>
    <w:rsid w:val="00AD056F"/>
    <w:rsid w:val="00AD6731"/>
    <w:rsid w:val="00B15D0D"/>
    <w:rsid w:val="00B5695A"/>
    <w:rsid w:val="00B66E16"/>
    <w:rsid w:val="00B75EE1"/>
    <w:rsid w:val="00B77481"/>
    <w:rsid w:val="00B8518B"/>
    <w:rsid w:val="00BB184D"/>
    <w:rsid w:val="00BD7E91"/>
    <w:rsid w:val="00BE5652"/>
    <w:rsid w:val="00BF5E64"/>
    <w:rsid w:val="00C02D0A"/>
    <w:rsid w:val="00C03A6E"/>
    <w:rsid w:val="00C25494"/>
    <w:rsid w:val="00C44F6A"/>
    <w:rsid w:val="00C47AE3"/>
    <w:rsid w:val="00C55083"/>
    <w:rsid w:val="00C6635D"/>
    <w:rsid w:val="00CD1FC4"/>
    <w:rsid w:val="00CF1D26"/>
    <w:rsid w:val="00CF484D"/>
    <w:rsid w:val="00D00461"/>
    <w:rsid w:val="00D21061"/>
    <w:rsid w:val="00D4108E"/>
    <w:rsid w:val="00D6163D"/>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5FF3E3"/>
  <w14:defaultImageDpi w14:val="32767"/>
  <w15:docId w15:val="{CEE51014-80A9-45E4-9839-7577759D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character" w:customStyle="1" w:styleId="Text1-1Char">
    <w:name w:val="_Text_1-1 Char"/>
    <w:basedOn w:val="Standardnpsmoodstavce"/>
    <w:link w:val="Text1-1"/>
    <w:locked/>
    <w:rsid w:val="0049753C"/>
  </w:style>
  <w:style w:type="paragraph" w:customStyle="1" w:styleId="Text1-1">
    <w:name w:val="_Text_1-1"/>
    <w:basedOn w:val="Normln"/>
    <w:link w:val="Text1-1Char"/>
    <w:rsid w:val="0049753C"/>
    <w:pPr>
      <w:numPr>
        <w:ilvl w:val="1"/>
        <w:numId w:val="38"/>
      </w:numPr>
      <w:spacing w:after="120"/>
      <w:jc w:val="both"/>
    </w:pPr>
  </w:style>
  <w:style w:type="character" w:customStyle="1" w:styleId="Nadpis1-1Char">
    <w:name w:val="_Nadpis_1-1 Char"/>
    <w:basedOn w:val="Standardnpsmoodstavce"/>
    <w:link w:val="Nadpis1-1"/>
    <w:locked/>
    <w:rsid w:val="0049753C"/>
    <w:rPr>
      <w:rFonts w:asciiTheme="majorHAnsi" w:hAnsiTheme="majorHAnsi"/>
      <w:b/>
      <w:caps/>
      <w:sz w:val="22"/>
    </w:rPr>
  </w:style>
  <w:style w:type="paragraph" w:customStyle="1" w:styleId="Nadpis1-1">
    <w:name w:val="_Nadpis_1-1"/>
    <w:basedOn w:val="Odstavecseseznamem"/>
    <w:next w:val="Normln"/>
    <w:link w:val="Nadpis1-1Char"/>
    <w:qFormat/>
    <w:rsid w:val="0049753C"/>
    <w:pPr>
      <w:keepNext/>
      <w:numPr>
        <w:numId w:val="38"/>
      </w:numPr>
      <w:spacing w:before="240" w:after="120"/>
      <w:outlineLvl w:val="0"/>
    </w:pPr>
    <w:rPr>
      <w:rFonts w:asciiTheme="majorHAnsi" w:hAnsiTheme="majorHAnsi"/>
      <w:b/>
      <w:caps/>
      <w:sz w:val="22"/>
    </w:rPr>
  </w:style>
  <w:style w:type="paragraph" w:customStyle="1" w:styleId="Text1-2">
    <w:name w:val="_Text_1-2"/>
    <w:basedOn w:val="Text1-1"/>
    <w:link w:val="Text1-2Char"/>
    <w:qFormat/>
    <w:rsid w:val="0049753C"/>
    <w:pPr>
      <w:numPr>
        <w:ilvl w:val="2"/>
      </w:numPr>
    </w:pPr>
  </w:style>
  <w:style w:type="character" w:customStyle="1" w:styleId="Text1-2Char">
    <w:name w:val="_Text_1-2 Char"/>
    <w:basedOn w:val="Text1-1Char"/>
    <w:link w:val="Text1-2"/>
    <w:locked/>
    <w:rsid w:val="00497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1144">
      <w:bodyDiv w:val="1"/>
      <w:marLeft w:val="0"/>
      <w:marRight w:val="0"/>
      <w:marTop w:val="0"/>
      <w:marBottom w:val="0"/>
      <w:divBdr>
        <w:top w:val="none" w:sz="0" w:space="0" w:color="auto"/>
        <w:left w:val="none" w:sz="0" w:space="0" w:color="auto"/>
        <w:bottom w:val="none" w:sz="0" w:space="0" w:color="auto"/>
        <w:right w:val="none" w:sz="0" w:space="0" w:color="auto"/>
      </w:divBdr>
    </w:div>
    <w:div w:id="508102319">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780829468">
      <w:bodyDiv w:val="1"/>
      <w:marLeft w:val="0"/>
      <w:marRight w:val="0"/>
      <w:marTop w:val="0"/>
      <w:marBottom w:val="0"/>
      <w:divBdr>
        <w:top w:val="none" w:sz="0" w:space="0" w:color="auto"/>
        <w:left w:val="none" w:sz="0" w:space="0" w:color="auto"/>
        <w:bottom w:val="none" w:sz="0" w:space="0" w:color="auto"/>
        <w:right w:val="none" w:sz="0" w:space="0" w:color="auto"/>
      </w:divBdr>
    </w:div>
    <w:div w:id="1815221264">
      <w:bodyDiv w:val="1"/>
      <w:marLeft w:val="0"/>
      <w:marRight w:val="0"/>
      <w:marTop w:val="0"/>
      <w:marBottom w:val="0"/>
      <w:divBdr>
        <w:top w:val="none" w:sz="0" w:space="0" w:color="auto"/>
        <w:left w:val="none" w:sz="0" w:space="0" w:color="auto"/>
        <w:bottom w:val="none" w:sz="0" w:space="0" w:color="auto"/>
        <w:right w:val="none" w:sz="0" w:space="0" w:color="auto"/>
      </w:divBdr>
    </w:div>
    <w:div w:id="2068256746">
      <w:bodyDiv w:val="1"/>
      <w:marLeft w:val="0"/>
      <w:marRight w:val="0"/>
      <w:marTop w:val="0"/>
      <w:marBottom w:val="0"/>
      <w:divBdr>
        <w:top w:val="none" w:sz="0" w:space="0" w:color="auto"/>
        <w:left w:val="none" w:sz="0" w:space="0" w:color="auto"/>
        <w:bottom w:val="none" w:sz="0" w:space="0" w:color="auto"/>
        <w:right w:val="none" w:sz="0" w:space="0" w:color="auto"/>
      </w:divBdr>
    </w:div>
    <w:div w:id="208471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6F90B0BE-2226-417F-B4A4-B5855C2F4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Pages>
  <Words>1866</Words>
  <Characters>11012</Characters>
  <Application>Microsoft Office Word</Application>
  <DocSecurity>0</DocSecurity>
  <Lines>91</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20</cp:revision>
  <cp:lastPrinted>2017-11-28T17:18:00Z</cp:lastPrinted>
  <dcterms:created xsi:type="dcterms:W3CDTF">2019-05-15T06:31:00Z</dcterms:created>
  <dcterms:modified xsi:type="dcterms:W3CDTF">2021-09-03T06:51:00Z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